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F05F" w14:textId="77777777" w:rsidR="006854DC" w:rsidRPr="009779A1" w:rsidRDefault="006854DC" w:rsidP="6D2276C9">
      <w:pPr>
        <w:spacing w:before="100" w:beforeAutospacing="1" w:after="100" w:afterAutospacing="1" w:line="240" w:lineRule="auto"/>
        <w:outlineLvl w:val="0"/>
        <w:rPr>
          <w:rFonts w:ascii="Arial" w:eastAsia="Arial" w:hAnsi="Arial" w:cs="Arial"/>
          <w:b/>
          <w:bCs/>
          <w:color w:val="000000"/>
          <w:kern w:val="36"/>
          <w:lang w:eastAsia="cs-CZ"/>
          <w14:ligatures w14:val="none"/>
        </w:rPr>
      </w:pPr>
      <w:r w:rsidRPr="009779A1">
        <w:rPr>
          <w:rFonts w:ascii="Arial" w:eastAsia="Arial" w:hAnsi="Arial" w:cs="Arial"/>
          <w:b/>
          <w:bCs/>
          <w:color w:val="000000"/>
          <w:kern w:val="36"/>
          <w:lang w:eastAsia="cs-CZ"/>
          <w14:ligatures w14:val="none"/>
        </w:rPr>
        <w:t>Příloha č. 5</w:t>
      </w:r>
    </w:p>
    <w:p w14:paraId="3EC546E0" w14:textId="465E7F25" w:rsidR="006854DC" w:rsidRPr="00422739" w:rsidRDefault="006854DC" w:rsidP="00422739">
      <w:pPr>
        <w:spacing w:before="100" w:beforeAutospacing="1" w:after="100" w:afterAutospacing="1" w:line="240" w:lineRule="auto"/>
        <w:jc w:val="both"/>
        <w:outlineLvl w:val="1"/>
        <w:rPr>
          <w:rFonts w:ascii="Arial" w:eastAsia="Arial" w:hAnsi="Arial" w:cs="Arial"/>
          <w:b/>
          <w:bCs/>
          <w:color w:val="000000"/>
          <w:kern w:val="0"/>
          <w:sz w:val="32"/>
          <w:szCs w:val="32"/>
          <w:lang w:eastAsia="cs-CZ"/>
          <w14:ligatures w14:val="none"/>
        </w:rPr>
      </w:pPr>
      <w:r w:rsidRPr="00422739">
        <w:rPr>
          <w:rFonts w:ascii="Arial" w:eastAsia="Arial" w:hAnsi="Arial" w:cs="Arial"/>
          <w:b/>
          <w:bCs/>
          <w:color w:val="000000"/>
          <w:kern w:val="0"/>
          <w:sz w:val="32"/>
          <w:szCs w:val="32"/>
          <w:lang w:eastAsia="cs-CZ"/>
          <w14:ligatures w14:val="none"/>
        </w:rPr>
        <w:t xml:space="preserve">Seznam hlavních </w:t>
      </w:r>
      <w:r w:rsidR="4F40EDCE" w:rsidRPr="00422739">
        <w:rPr>
          <w:rFonts w:ascii="Arial" w:eastAsia="Arial" w:hAnsi="Arial" w:cs="Arial"/>
          <w:b/>
          <w:bCs/>
          <w:color w:val="000000"/>
          <w:kern w:val="0"/>
          <w:sz w:val="32"/>
          <w:szCs w:val="32"/>
          <w:lang w:eastAsia="cs-CZ"/>
          <w14:ligatures w14:val="none"/>
        </w:rPr>
        <w:t>poddodavatelů</w:t>
      </w:r>
      <w:r w:rsidR="00422739">
        <w:rPr>
          <w:rFonts w:ascii="Arial" w:eastAsia="Arial" w:hAnsi="Arial" w:cs="Arial"/>
          <w:b/>
          <w:bCs/>
          <w:color w:val="000000"/>
          <w:kern w:val="0"/>
          <w:sz w:val="32"/>
          <w:szCs w:val="32"/>
          <w:lang w:eastAsia="cs-CZ"/>
          <w14:ligatures w14:val="none"/>
        </w:rPr>
        <w:t xml:space="preserve"> </w:t>
      </w:r>
      <w:r w:rsidRPr="00422739">
        <w:rPr>
          <w:rFonts w:ascii="Arial" w:eastAsia="Arial" w:hAnsi="Arial" w:cs="Arial"/>
          <w:b/>
          <w:bCs/>
          <w:color w:val="000000"/>
          <w:kern w:val="0"/>
          <w:sz w:val="32"/>
          <w:szCs w:val="32"/>
          <w:lang w:eastAsia="cs-CZ"/>
          <w14:ligatures w14:val="none"/>
        </w:rPr>
        <w:t>a kontaktní a eskalační matice</w:t>
      </w:r>
    </w:p>
    <w:p w14:paraId="313CDB77" w14:textId="46767812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 xml:space="preserve">Tato příloha tvoří nedílnou </w:t>
      </w:r>
      <w:r w:rsidR="7A6A5530"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součást Smlouvy</w:t>
      </w:r>
      <w:r w:rsidRPr="6D2276C9">
        <w:rPr>
          <w:rFonts w:ascii="Arial" w:eastAsia="Arial" w:hAnsi="Arial" w:cs="Arial"/>
          <w:b/>
          <w:bCs/>
          <w:color w:val="000000"/>
          <w:kern w:val="0"/>
          <w:lang w:eastAsia="cs-CZ"/>
          <w14:ligatures w14:val="none"/>
        </w:rPr>
        <w:t xml:space="preserve"> o dílo a poskytování servisní podpory</w:t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 uzavřené mezi Objednatelem a Dodavatelem.</w:t>
      </w:r>
    </w:p>
    <w:p w14:paraId="06BC20C7" w14:textId="77777777" w:rsidR="006854DC" w:rsidRPr="006854DC" w:rsidRDefault="006854DC" w:rsidP="6D2276C9">
      <w:pPr>
        <w:spacing w:before="100" w:beforeAutospacing="1" w:after="100" w:afterAutospacing="1" w:line="240" w:lineRule="auto"/>
        <w:outlineLvl w:val="1"/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  <w:t>1. Účel přílohy</w:t>
      </w:r>
    </w:p>
    <w:p w14:paraId="7A421CC6" w14:textId="6FDD769C" w:rsidR="006854DC" w:rsidRPr="006854DC" w:rsidRDefault="006854DC" w:rsidP="6D2276C9">
      <w:p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1.1 Účelem této přílohy je vymezit: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 xml:space="preserve">a) seznam hlavních </w:t>
      </w:r>
      <w:r w:rsidR="264EE7F2"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dodavatelů Dodavatele podílejících se na plnění předmětu smlouvy,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b) věcný rozsah jejich plnění,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c) kontaktní a eskalační matice pro provozní, servisní a bezpečnostní účely,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d) pravidla pro průběžnou aktualizaci těchto údajů.</w:t>
      </w:r>
    </w:p>
    <w:p w14:paraId="5556D7C2" w14:textId="77777777" w:rsidR="006854DC" w:rsidRPr="006854DC" w:rsidRDefault="006854DC" w:rsidP="6D2276C9">
      <w:p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1.2 Tato příloha slouží zejména k zajištění: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a) provozní a bezpečnostní transparentnosti dodavatelského řetězce,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b) řádného výkonu Servisní podpory a plnění SLA,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c) jednoznačného určení odpovědných kontaktních míst pro řešení Incidentů, Bezpečnostních incidentů a eskalací,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d) řádné součinnosti při auditech, kontrolách, krizovém řízení a exitu.</w:t>
      </w:r>
    </w:p>
    <w:p w14:paraId="7FA002AB" w14:textId="77777777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1.3 Dodavatel bere na vědomí, že tato příloha je zpracována s ohledem na povahu Objednatele jako poskytovatele zdravotních služeb a provozovatele kriticky významných informačních systémů.</w:t>
      </w:r>
    </w:p>
    <w:p w14:paraId="05427341" w14:textId="3A634CD3" w:rsidR="006854DC" w:rsidRPr="006854DC" w:rsidRDefault="006854DC" w:rsidP="6D2276C9">
      <w:pPr>
        <w:spacing w:before="100" w:beforeAutospacing="1" w:after="100" w:afterAutospacing="1" w:line="240" w:lineRule="auto"/>
        <w:outlineLvl w:val="1"/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  <w:t xml:space="preserve">2. Hlavní </w:t>
      </w:r>
      <w:r w:rsidR="5E39F30E" w:rsidRPr="6D2276C9"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  <w:t>dodavatelé</w:t>
      </w:r>
    </w:p>
    <w:p w14:paraId="614C3B9C" w14:textId="6655CE93" w:rsidR="006854DC" w:rsidRPr="006854DC" w:rsidRDefault="006854DC" w:rsidP="6D2276C9">
      <w:p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 xml:space="preserve">2.1 Dodavatel je povinen v rámci plnění smlouvy identifikovat všechny hlavní </w:t>
      </w:r>
      <w:r w:rsidR="48D17858"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dodavatele, jejichž plnění je nezbytné pro: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a) provoz nebo podporu kritické funkcionality Systému,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b) zajištění hostingu, infrastruktury, databázové vrstvy, integrační platformy nebo síťových služeb,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c) zajištění bezpečnostních funkcí, správy identit a přístupů nebo monitoringu,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d) zajištění servisní podpory nebo odstraňování Incidentů,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e) poskytování licencí nebo technologií, bez nichž nelze Systém řádně provozovat.</w:t>
      </w:r>
    </w:p>
    <w:p w14:paraId="4497B5F3" w14:textId="0F1E0F33" w:rsidR="006854DC" w:rsidRPr="006854DC" w:rsidRDefault="006854DC" w:rsidP="00DF4AD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2.2 Pro účely této smlouvy se předpokládá, že Dodavatel bude využívat</w:t>
      </w:r>
      <w:r w:rsidR="00DF4AD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 xml:space="preserve"> </w:t>
      </w:r>
      <w:r w:rsidRPr="6D2276C9">
        <w:rPr>
          <w:rFonts w:ascii="Arial" w:eastAsia="Arial" w:hAnsi="Arial" w:cs="Arial"/>
          <w:b/>
          <w:bCs/>
          <w:color w:val="000000"/>
          <w:kern w:val="0"/>
          <w:lang w:eastAsia="cs-CZ"/>
          <w14:ligatures w14:val="none"/>
        </w:rPr>
        <w:t xml:space="preserve">hlavní </w:t>
      </w:r>
      <w:r w:rsidR="4835E20B" w:rsidRPr="6D2276C9">
        <w:rPr>
          <w:rFonts w:ascii="Arial" w:eastAsia="Arial" w:hAnsi="Arial" w:cs="Arial"/>
          <w:b/>
          <w:bCs/>
          <w:color w:val="000000"/>
          <w:kern w:val="0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lang w:eastAsia="cs-CZ"/>
          <w14:ligatures w14:val="none"/>
        </w:rPr>
        <w:t>dodavatele</w:t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, jejichž identifikační a kontaktní údaje budou doplněny vybraným dodavatelem před podpisem smlouvy, případně v</w:t>
      </w:r>
      <w:r w:rsidR="00DF4AD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 </w:t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součinnosti</w:t>
      </w:r>
      <w:r w:rsidR="00DF4AD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 xml:space="preserve"> </w:t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s Objednatelem při uzavření smlouvy.</w:t>
      </w:r>
    </w:p>
    <w:p w14:paraId="0B2C02CC" w14:textId="6273F105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lastRenderedPageBreak/>
        <w:t xml:space="preserve">2.3 Dodavatel je povinen zajistit, aby údaje uvedené v této příloze byly po celou dobu trvání smlouvy úplné, pravdivé, aktuální a odpovídaly skutečnému rozsahu zapojení jednotlivých hlavních </w:t>
      </w:r>
      <w:r w:rsidR="41ACF424"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dodavatelů.</w:t>
      </w:r>
    </w:p>
    <w:p w14:paraId="2806E4D2" w14:textId="16954B30" w:rsidR="006854DC" w:rsidRPr="006854DC" w:rsidRDefault="006854DC" w:rsidP="6D2276C9">
      <w:pPr>
        <w:spacing w:before="100" w:beforeAutospacing="1" w:after="100" w:afterAutospacing="1" w:line="240" w:lineRule="auto"/>
        <w:outlineLvl w:val="1"/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  <w:t xml:space="preserve">3. Seznam hlavních </w:t>
      </w:r>
      <w:r w:rsidR="41CC2C82" w:rsidRPr="6D2276C9"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  <w:t>dodavatelů</w:t>
      </w:r>
    </w:p>
    <w:p w14:paraId="2B850EE7" w14:textId="3897C2EA" w:rsidR="006854DC" w:rsidRPr="006854DC" w:rsidRDefault="006854DC" w:rsidP="6D2276C9">
      <w:pPr>
        <w:spacing w:before="100" w:beforeAutospacing="1" w:after="100" w:afterAutospacing="1" w:line="240" w:lineRule="auto"/>
        <w:outlineLvl w:val="2"/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 xml:space="preserve">3.1 Hlavní </w:t>
      </w:r>
      <w:r w:rsidR="2CE6A797"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>dodavatel č. 1</w:t>
      </w:r>
    </w:p>
    <w:p w14:paraId="2A9979C1" w14:textId="77777777" w:rsidR="006854DC" w:rsidRPr="006854DC" w:rsidRDefault="006854DC" w:rsidP="6D227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Obchodní firma / název: </w:t>
      </w:r>
      <w:r w:rsidRPr="6D2276C9">
        <w:rPr>
          <w:rFonts w:ascii="Arial" w:eastAsia="Arial" w:hAnsi="Arial" w:cs="Arial"/>
          <w:b/>
          <w:bCs/>
          <w:color w:val="000000"/>
          <w:kern w:val="0"/>
          <w:lang w:eastAsia="cs-CZ"/>
          <w14:ligatures w14:val="none"/>
        </w:rPr>
        <w:t>[doplní vybraný dodavatel]</w:t>
      </w:r>
    </w:p>
    <w:p w14:paraId="5CE09FAD" w14:textId="77777777" w:rsidR="006854DC" w:rsidRPr="006854DC" w:rsidRDefault="006854DC" w:rsidP="6D227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Sídlo: </w:t>
      </w:r>
      <w:r w:rsidRPr="6D2276C9">
        <w:rPr>
          <w:rFonts w:ascii="Arial" w:eastAsia="Arial" w:hAnsi="Arial" w:cs="Arial"/>
          <w:b/>
          <w:bCs/>
          <w:color w:val="000000"/>
          <w:kern w:val="0"/>
          <w:lang w:eastAsia="cs-CZ"/>
          <w14:ligatures w14:val="none"/>
        </w:rPr>
        <w:t>[doplní vybraný dodavatel]</w:t>
      </w:r>
    </w:p>
    <w:p w14:paraId="305AA363" w14:textId="77777777" w:rsidR="006854DC" w:rsidRPr="006854DC" w:rsidRDefault="006854DC" w:rsidP="6D227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IČO: </w:t>
      </w:r>
      <w:r w:rsidRPr="6D2276C9">
        <w:rPr>
          <w:rFonts w:ascii="Arial" w:eastAsia="Arial" w:hAnsi="Arial" w:cs="Arial"/>
          <w:b/>
          <w:bCs/>
          <w:color w:val="000000"/>
          <w:kern w:val="0"/>
          <w:lang w:eastAsia="cs-CZ"/>
          <w14:ligatures w14:val="none"/>
        </w:rPr>
        <w:t>[doplní vybraný dodavatel]</w:t>
      </w:r>
    </w:p>
    <w:p w14:paraId="203AEA41" w14:textId="77777777" w:rsidR="006854DC" w:rsidRPr="006854DC" w:rsidRDefault="006854DC" w:rsidP="6D227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Zápis v obchodním rejstříku: </w:t>
      </w:r>
      <w:r w:rsidRPr="6D2276C9">
        <w:rPr>
          <w:rFonts w:ascii="Arial" w:eastAsia="Arial" w:hAnsi="Arial" w:cs="Arial"/>
          <w:b/>
          <w:bCs/>
          <w:color w:val="000000"/>
          <w:kern w:val="0"/>
          <w:lang w:eastAsia="cs-CZ"/>
          <w14:ligatures w14:val="none"/>
        </w:rPr>
        <w:t>[doplní vybraný dodavatel]</w:t>
      </w:r>
    </w:p>
    <w:p w14:paraId="0F397890" w14:textId="77777777" w:rsidR="006854DC" w:rsidRPr="006854DC" w:rsidRDefault="006854DC" w:rsidP="6D227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Věcný rozsah plnění: </w:t>
      </w:r>
      <w:r w:rsidRPr="6D2276C9">
        <w:rPr>
          <w:rFonts w:ascii="Arial" w:eastAsia="Arial" w:hAnsi="Arial" w:cs="Arial"/>
          <w:b/>
          <w:bCs/>
          <w:color w:val="000000"/>
          <w:kern w:val="0"/>
          <w:lang w:eastAsia="cs-CZ"/>
          <w14:ligatures w14:val="none"/>
        </w:rPr>
        <w:t>[doplní vybraný dodavatel]</w:t>
      </w:r>
    </w:p>
    <w:p w14:paraId="2AD2E197" w14:textId="77777777" w:rsidR="006854DC" w:rsidRPr="006854DC" w:rsidRDefault="006854DC" w:rsidP="6D2276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lang w:eastAsia="cs-CZ"/>
          <w14:ligatures w14:val="none"/>
        </w:rPr>
        <w:t>Kritická komponenta / služba: </w:t>
      </w:r>
      <w:r w:rsidRPr="6D2276C9">
        <w:rPr>
          <w:rFonts w:ascii="Arial" w:eastAsia="Arial" w:hAnsi="Arial" w:cs="Arial"/>
          <w:b/>
          <w:bCs/>
          <w:color w:val="000000"/>
          <w:kern w:val="0"/>
          <w:lang w:eastAsia="cs-CZ"/>
          <w14:ligatures w14:val="none"/>
        </w:rPr>
        <w:t>[doplní vybraný dodavatel]</w:t>
      </w:r>
    </w:p>
    <w:p w14:paraId="772516F3" w14:textId="7AA3B1C0" w:rsidR="006854DC" w:rsidRPr="006854DC" w:rsidRDefault="006854DC" w:rsidP="6D2276C9">
      <w:pPr>
        <w:spacing w:before="100" w:beforeAutospacing="1" w:after="100" w:afterAutospacing="1" w:line="240" w:lineRule="auto"/>
        <w:outlineLvl w:val="2"/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</w:pPr>
      <w:r w:rsidRPr="6D2276C9">
        <w:rPr>
          <w:rFonts w:ascii="Palatino Linotype" w:eastAsia="Times New Roman" w:hAnsi="Palatino Linotype" w:cs="Times New Roman"/>
          <w:b/>
          <w:bCs/>
          <w:color w:val="000000"/>
          <w:kern w:val="0"/>
          <w:sz w:val="28"/>
          <w:szCs w:val="28"/>
          <w:lang w:eastAsia="cs-CZ"/>
          <w14:ligatures w14:val="none"/>
        </w:rPr>
        <w:t xml:space="preserve">3.2 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 xml:space="preserve">Hlavní </w:t>
      </w:r>
      <w:r w:rsidR="7731AAC6"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>dodavatel č. 2</w:t>
      </w:r>
    </w:p>
    <w:p w14:paraId="64EE51D9" w14:textId="77777777" w:rsidR="006854DC" w:rsidRPr="006854DC" w:rsidRDefault="006854DC" w:rsidP="6D2276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Obchodní firma / název: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25C6EF7D" w14:textId="77777777" w:rsidR="006854DC" w:rsidRPr="006854DC" w:rsidRDefault="006854DC" w:rsidP="6D2276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Sídlo: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5BDE5956" w14:textId="77777777" w:rsidR="006854DC" w:rsidRPr="006854DC" w:rsidRDefault="006854DC" w:rsidP="6D2276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IČO: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7C162AA8" w14:textId="77777777" w:rsidR="006854DC" w:rsidRPr="006854DC" w:rsidRDefault="006854DC" w:rsidP="6D2276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Zápis v obchodním rejstříku: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796F56E1" w14:textId="77777777" w:rsidR="006854DC" w:rsidRPr="006854DC" w:rsidRDefault="006854DC" w:rsidP="6D2276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Věcný rozsah plnění: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3F64EC80" w14:textId="77777777" w:rsidR="006854DC" w:rsidRPr="006854DC" w:rsidRDefault="006854DC" w:rsidP="6D2276C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Kritická komponenta / služba: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1DD1C098" w14:textId="2B9ED8AB" w:rsidR="006854DC" w:rsidRPr="006854DC" w:rsidRDefault="006854DC" w:rsidP="6D2276C9">
      <w:pPr>
        <w:spacing w:before="100" w:beforeAutospacing="1" w:after="100" w:afterAutospacing="1" w:line="240" w:lineRule="auto"/>
        <w:outlineLvl w:val="2"/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</w:pPr>
      <w:r w:rsidRPr="6D2276C9">
        <w:rPr>
          <w:rFonts w:ascii="Palatino Linotype" w:eastAsia="Times New Roman" w:hAnsi="Palatino Linotype" w:cs="Times New Roman"/>
          <w:b/>
          <w:bCs/>
          <w:color w:val="000000"/>
          <w:kern w:val="0"/>
          <w:sz w:val="28"/>
          <w:szCs w:val="28"/>
          <w:lang w:eastAsia="cs-CZ"/>
          <w14:ligatures w14:val="none"/>
        </w:rPr>
        <w:t xml:space="preserve">3.3 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 xml:space="preserve">Hlavní </w:t>
      </w:r>
      <w:r w:rsidR="7F275D0D"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>dodavatel č. 3</w:t>
      </w:r>
    </w:p>
    <w:p w14:paraId="12D655BF" w14:textId="77777777" w:rsidR="006854DC" w:rsidRPr="006854DC" w:rsidRDefault="006854DC" w:rsidP="6D2276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Obchodní firma / název: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43A441A6" w14:textId="77777777" w:rsidR="006854DC" w:rsidRPr="006854DC" w:rsidRDefault="006854DC" w:rsidP="6D2276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Sídlo: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0F775F2A" w14:textId="77777777" w:rsidR="006854DC" w:rsidRPr="006854DC" w:rsidRDefault="006854DC" w:rsidP="6D2276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IČO: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718A8A46" w14:textId="77777777" w:rsidR="006854DC" w:rsidRPr="006854DC" w:rsidRDefault="006854DC" w:rsidP="6D2276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Zápis v obchodním rejstříku: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6AE78C39" w14:textId="77777777" w:rsidR="006854DC" w:rsidRPr="006854DC" w:rsidRDefault="006854DC" w:rsidP="6D2276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Věcný rozsah plnění: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4FFB5D05" w14:textId="77777777" w:rsidR="006854DC" w:rsidRPr="006854DC" w:rsidRDefault="006854DC" w:rsidP="6D2276C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Kritická komponenta / služba: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792C5B76" w14:textId="4F295938" w:rsidR="006854DC" w:rsidRPr="006854DC" w:rsidRDefault="006854DC" w:rsidP="6D2276C9">
      <w:pPr>
        <w:spacing w:before="100" w:beforeAutospacing="1" w:after="100" w:afterAutospacing="1" w:line="240" w:lineRule="auto"/>
        <w:outlineLvl w:val="2"/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 xml:space="preserve">3.4 Hlavní </w:t>
      </w:r>
      <w:r w:rsidR="760DD1CB"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>dodavatel č. 4</w:t>
      </w:r>
    </w:p>
    <w:p w14:paraId="35BDA51F" w14:textId="77777777" w:rsidR="006854DC" w:rsidRPr="006854DC" w:rsidRDefault="006854DC" w:rsidP="6D2276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Obchodní firma / název: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47745547" w14:textId="77777777" w:rsidR="006854DC" w:rsidRPr="006854DC" w:rsidRDefault="006854DC" w:rsidP="6D2276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Sídlo: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54F8556A" w14:textId="77777777" w:rsidR="006854DC" w:rsidRPr="006854DC" w:rsidRDefault="006854DC" w:rsidP="6D2276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IČO: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55F1AE6E" w14:textId="77777777" w:rsidR="006854DC" w:rsidRPr="006854DC" w:rsidRDefault="006854DC" w:rsidP="6D2276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Zápis v obchodním rejstříku: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33BD9385" w14:textId="77777777" w:rsidR="006854DC" w:rsidRPr="006854DC" w:rsidRDefault="006854DC" w:rsidP="6D2276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Věcný rozsah plnění: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0AD11BD4" w14:textId="77777777" w:rsidR="006854DC" w:rsidRPr="006854DC" w:rsidRDefault="006854DC" w:rsidP="6D2276C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Kritická komponenta / služba: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[doplní vybraný dodavatel]</w:t>
      </w:r>
    </w:p>
    <w:p w14:paraId="17C4637E" w14:textId="77777777" w:rsidR="006854DC" w:rsidRPr="006854DC" w:rsidRDefault="006854DC" w:rsidP="6D2276C9">
      <w:pPr>
        <w:spacing w:before="100" w:beforeAutospacing="1" w:after="100" w:afterAutospacing="1" w:line="240" w:lineRule="auto"/>
        <w:outlineLvl w:val="1"/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40"/>
          <w:szCs w:val="40"/>
          <w:lang w:eastAsia="cs-CZ"/>
          <w14:ligatures w14:val="none"/>
        </w:rPr>
        <w:t>4. Kontaktní a eskalační matice</w:t>
      </w:r>
    </w:p>
    <w:p w14:paraId="64299311" w14:textId="2E76C118" w:rsidR="006854DC" w:rsidRPr="006854DC" w:rsidRDefault="006854DC" w:rsidP="00F845C1">
      <w:p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00F845C1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4.1 Dodavatel je povinen před zahájením </w:t>
      </w:r>
      <w:r w:rsidR="00F845C1" w:rsidRPr="00F845C1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zkušebního a </w:t>
      </w:r>
      <w:r w:rsidRPr="00F845C1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pilotního provozu a dále po celou dobu poskytování Servisní podpory udržovat aktuální kontaktní a eskalační matici, která musí zahrnovat: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lastRenderedPageBreak/>
        <w:t>a) centrální helpdesk Dodavatele,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b) pohotovostní kontakt Dodavatele pro Kritické incidenty v režimu 24/7,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c) manažerskou eskalaci Dodavatele,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d) bezpečnostní kontakt Dodavatele pro Bezpečnostní incidenty,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e) odpovídající kontakty všech 4 hlavních </w:t>
      </w:r>
      <w:r w:rsidR="00E2D1E3"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dodavatelů.</w:t>
      </w:r>
    </w:p>
    <w:p w14:paraId="29FBD928" w14:textId="77777777" w:rsidR="006854DC" w:rsidRPr="006854DC" w:rsidRDefault="006854DC" w:rsidP="6D2276C9">
      <w:p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4.2 Kontaktní a eskalační matice musí být vedena minimálně v následující struktuře:</w:t>
      </w:r>
    </w:p>
    <w:p w14:paraId="3DC68F2D" w14:textId="77777777" w:rsidR="006854DC" w:rsidRPr="006854DC" w:rsidRDefault="006854DC" w:rsidP="6D2276C9">
      <w:pPr>
        <w:spacing w:before="100" w:beforeAutospacing="1" w:after="100" w:afterAutospacing="1" w:line="240" w:lineRule="auto"/>
        <w:outlineLvl w:val="2"/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8"/>
          <w:szCs w:val="28"/>
          <w:lang w:eastAsia="cs-CZ"/>
          <w14:ligatures w14:val="none"/>
        </w:rPr>
        <w:t>4.2.1 Dodavatel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1"/>
        <w:gridCol w:w="1636"/>
        <w:gridCol w:w="813"/>
        <w:gridCol w:w="1240"/>
        <w:gridCol w:w="1295"/>
        <w:gridCol w:w="1847"/>
      </w:tblGrid>
      <w:tr w:rsidR="006854DC" w:rsidRPr="006854DC" w14:paraId="778F7F2F" w14:textId="77777777" w:rsidTr="00046EB3">
        <w:trPr>
          <w:trHeight w:val="413"/>
          <w:tblHeader/>
        </w:trPr>
        <w:tc>
          <w:tcPr>
            <w:tcW w:w="0" w:type="auto"/>
            <w:vAlign w:val="center"/>
            <w:hideMark/>
          </w:tcPr>
          <w:p w14:paraId="056F7B4E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Funkce / role</w:t>
            </w:r>
          </w:p>
        </w:tc>
        <w:tc>
          <w:tcPr>
            <w:tcW w:w="0" w:type="auto"/>
            <w:vAlign w:val="center"/>
            <w:hideMark/>
          </w:tcPr>
          <w:p w14:paraId="20DA1D87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Jméno / útvar</w:t>
            </w:r>
          </w:p>
        </w:tc>
        <w:tc>
          <w:tcPr>
            <w:tcW w:w="0" w:type="auto"/>
            <w:vAlign w:val="center"/>
            <w:hideMark/>
          </w:tcPr>
          <w:p w14:paraId="6AAB94BD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Telefon</w:t>
            </w:r>
          </w:p>
        </w:tc>
        <w:tc>
          <w:tcPr>
            <w:tcW w:w="0" w:type="auto"/>
            <w:vAlign w:val="center"/>
            <w:hideMark/>
          </w:tcPr>
          <w:p w14:paraId="5376088D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E-mail</w:t>
            </w:r>
          </w:p>
        </w:tc>
        <w:tc>
          <w:tcPr>
            <w:tcW w:w="0" w:type="auto"/>
            <w:vAlign w:val="center"/>
            <w:hideMark/>
          </w:tcPr>
          <w:p w14:paraId="7232E6A8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Dostupnost</w:t>
            </w:r>
          </w:p>
        </w:tc>
        <w:tc>
          <w:tcPr>
            <w:tcW w:w="0" w:type="auto"/>
            <w:vAlign w:val="center"/>
            <w:hideMark/>
          </w:tcPr>
          <w:p w14:paraId="25C7A847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Poznámka</w:t>
            </w:r>
          </w:p>
        </w:tc>
      </w:tr>
      <w:tr w:rsidR="006854DC" w:rsidRPr="006854DC" w14:paraId="6CF85411" w14:textId="77777777" w:rsidTr="00313771">
        <w:tc>
          <w:tcPr>
            <w:tcW w:w="0" w:type="auto"/>
            <w:vAlign w:val="center"/>
            <w:hideMark/>
          </w:tcPr>
          <w:p w14:paraId="570F34A5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Centrální helpdesk</w:t>
            </w:r>
          </w:p>
        </w:tc>
        <w:tc>
          <w:tcPr>
            <w:tcW w:w="0" w:type="auto"/>
            <w:vAlign w:val="center"/>
            <w:hideMark/>
          </w:tcPr>
          <w:p w14:paraId="7D63807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6D447653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767C3C3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171F2A1B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219F07BB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 xml:space="preserve">Single Point </w:t>
            </w:r>
            <w:proofErr w:type="spellStart"/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of</w:t>
            </w:r>
            <w:proofErr w:type="spellEnd"/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 xml:space="preserve"> </w:t>
            </w:r>
            <w:proofErr w:type="spellStart"/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Contact</w:t>
            </w:r>
            <w:proofErr w:type="spellEnd"/>
          </w:p>
        </w:tc>
      </w:tr>
      <w:tr w:rsidR="006854DC" w:rsidRPr="006854DC" w14:paraId="6B65EA9D" w14:textId="77777777" w:rsidTr="00313771">
        <w:tc>
          <w:tcPr>
            <w:tcW w:w="0" w:type="auto"/>
            <w:vAlign w:val="center"/>
            <w:hideMark/>
          </w:tcPr>
          <w:p w14:paraId="0DBE06C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 pohotovost pro kritické incidenty</w:t>
            </w:r>
          </w:p>
        </w:tc>
        <w:tc>
          <w:tcPr>
            <w:tcW w:w="0" w:type="auto"/>
            <w:vAlign w:val="center"/>
            <w:hideMark/>
          </w:tcPr>
          <w:p w14:paraId="4E173B8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6C53F3E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6BC0A56E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589755EF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</w:t>
            </w:r>
          </w:p>
        </w:tc>
        <w:tc>
          <w:tcPr>
            <w:tcW w:w="0" w:type="auto"/>
            <w:vAlign w:val="center"/>
            <w:hideMark/>
          </w:tcPr>
          <w:p w14:paraId="40C89E19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Kritické incidenty</w:t>
            </w:r>
          </w:p>
        </w:tc>
      </w:tr>
      <w:tr w:rsidR="006854DC" w:rsidRPr="006854DC" w14:paraId="37C71F83" w14:textId="77777777" w:rsidTr="00313771">
        <w:tc>
          <w:tcPr>
            <w:tcW w:w="0" w:type="auto"/>
            <w:vAlign w:val="center"/>
            <w:hideMark/>
          </w:tcPr>
          <w:p w14:paraId="3FE67874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Manažerská eskalace – 1. stupeň</w:t>
            </w:r>
          </w:p>
        </w:tc>
        <w:tc>
          <w:tcPr>
            <w:tcW w:w="0" w:type="auto"/>
            <w:vAlign w:val="center"/>
            <w:hideMark/>
          </w:tcPr>
          <w:p w14:paraId="07A7D7E1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4D118F21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35ACCE43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4171C20C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442E1ACE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Provozní eskalace</w:t>
            </w:r>
          </w:p>
        </w:tc>
      </w:tr>
      <w:tr w:rsidR="006854DC" w:rsidRPr="006854DC" w14:paraId="3ED26B0E" w14:textId="77777777" w:rsidTr="00313771">
        <w:tc>
          <w:tcPr>
            <w:tcW w:w="0" w:type="auto"/>
            <w:vAlign w:val="center"/>
            <w:hideMark/>
          </w:tcPr>
          <w:p w14:paraId="6D10B3C9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Manažerská eskalace – 2. stupeň</w:t>
            </w:r>
          </w:p>
        </w:tc>
        <w:tc>
          <w:tcPr>
            <w:tcW w:w="0" w:type="auto"/>
            <w:vAlign w:val="center"/>
            <w:hideMark/>
          </w:tcPr>
          <w:p w14:paraId="34CE260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63948AC4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549C66F4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0F26921C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55BFEC2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Smluvní / krizová eskalace</w:t>
            </w:r>
          </w:p>
        </w:tc>
      </w:tr>
      <w:tr w:rsidR="006854DC" w:rsidRPr="006854DC" w14:paraId="2DE5A516" w14:textId="77777777" w:rsidTr="00313771">
        <w:tc>
          <w:tcPr>
            <w:tcW w:w="0" w:type="auto"/>
            <w:vAlign w:val="center"/>
            <w:hideMark/>
          </w:tcPr>
          <w:p w14:paraId="2961D35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Bezpečnostní kontakt</w:t>
            </w:r>
          </w:p>
        </w:tc>
        <w:tc>
          <w:tcPr>
            <w:tcW w:w="0" w:type="auto"/>
            <w:vAlign w:val="center"/>
            <w:hideMark/>
          </w:tcPr>
          <w:p w14:paraId="28F5E05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7BAB34E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72187114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2EB7084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 / [doplní]</w:t>
            </w:r>
          </w:p>
        </w:tc>
        <w:tc>
          <w:tcPr>
            <w:tcW w:w="0" w:type="auto"/>
            <w:vAlign w:val="center"/>
            <w:hideMark/>
          </w:tcPr>
          <w:p w14:paraId="3EC53095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Bezpečnostní incidenty</w:t>
            </w:r>
          </w:p>
        </w:tc>
      </w:tr>
      <w:tr w:rsidR="006854DC" w:rsidRPr="006854DC" w14:paraId="0859B652" w14:textId="77777777" w:rsidTr="00313771">
        <w:tc>
          <w:tcPr>
            <w:tcW w:w="0" w:type="auto"/>
            <w:vAlign w:val="center"/>
            <w:hideMark/>
          </w:tcPr>
          <w:p w14:paraId="5DFB187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Servisní portál</w:t>
            </w:r>
          </w:p>
        </w:tc>
        <w:tc>
          <w:tcPr>
            <w:tcW w:w="0" w:type="auto"/>
            <w:vAlign w:val="center"/>
            <w:hideMark/>
          </w:tcPr>
          <w:p w14:paraId="04E6F83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2BCCD4B5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6C08FA3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URL / e-mail]</w:t>
            </w:r>
          </w:p>
        </w:tc>
        <w:tc>
          <w:tcPr>
            <w:tcW w:w="0" w:type="auto"/>
            <w:vAlign w:val="center"/>
            <w:hideMark/>
          </w:tcPr>
          <w:p w14:paraId="2F7427B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16244437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Evidence požadavků</w:t>
            </w:r>
          </w:p>
        </w:tc>
      </w:tr>
    </w:tbl>
    <w:p w14:paraId="74B40E13" w14:textId="6A7CF44F" w:rsidR="006854DC" w:rsidRPr="006854DC" w:rsidRDefault="006854DC" w:rsidP="6D2276C9">
      <w:pPr>
        <w:spacing w:before="100" w:beforeAutospacing="1" w:after="100" w:afterAutospacing="1" w:line="240" w:lineRule="auto"/>
        <w:outlineLvl w:val="2"/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 xml:space="preserve">4.2.2 Hlavní </w:t>
      </w:r>
      <w:r w:rsidR="5E74FA36"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dodavatel č.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4"/>
        <w:gridCol w:w="2026"/>
        <w:gridCol w:w="813"/>
        <w:gridCol w:w="1562"/>
        <w:gridCol w:w="1323"/>
        <w:gridCol w:w="1474"/>
      </w:tblGrid>
      <w:tr w:rsidR="006854DC" w:rsidRPr="006854DC" w14:paraId="6C598384" w14:textId="77777777" w:rsidTr="00046EB3">
        <w:trPr>
          <w:trHeight w:val="379"/>
          <w:tblHeader/>
        </w:trPr>
        <w:tc>
          <w:tcPr>
            <w:tcW w:w="0" w:type="auto"/>
            <w:vAlign w:val="center"/>
            <w:hideMark/>
          </w:tcPr>
          <w:p w14:paraId="3A8CE823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Funkce / role</w:t>
            </w:r>
          </w:p>
        </w:tc>
        <w:tc>
          <w:tcPr>
            <w:tcW w:w="0" w:type="auto"/>
            <w:vAlign w:val="center"/>
            <w:hideMark/>
          </w:tcPr>
          <w:p w14:paraId="4AB25C82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Jméno / útvar</w:t>
            </w:r>
          </w:p>
        </w:tc>
        <w:tc>
          <w:tcPr>
            <w:tcW w:w="0" w:type="auto"/>
            <w:vAlign w:val="center"/>
            <w:hideMark/>
          </w:tcPr>
          <w:p w14:paraId="3793C03E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Telefon</w:t>
            </w:r>
          </w:p>
        </w:tc>
        <w:tc>
          <w:tcPr>
            <w:tcW w:w="0" w:type="auto"/>
            <w:vAlign w:val="center"/>
            <w:hideMark/>
          </w:tcPr>
          <w:p w14:paraId="3A42DC45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E-mail</w:t>
            </w:r>
          </w:p>
        </w:tc>
        <w:tc>
          <w:tcPr>
            <w:tcW w:w="0" w:type="auto"/>
            <w:vAlign w:val="center"/>
            <w:hideMark/>
          </w:tcPr>
          <w:p w14:paraId="3209236D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Dostupnost</w:t>
            </w:r>
          </w:p>
        </w:tc>
        <w:tc>
          <w:tcPr>
            <w:tcW w:w="0" w:type="auto"/>
            <w:vAlign w:val="center"/>
            <w:hideMark/>
          </w:tcPr>
          <w:p w14:paraId="23A0D6B4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Poznámka</w:t>
            </w:r>
          </w:p>
        </w:tc>
      </w:tr>
      <w:tr w:rsidR="006854DC" w:rsidRPr="006854DC" w14:paraId="11CBF23A" w14:textId="77777777" w:rsidTr="00046EB3">
        <w:tc>
          <w:tcPr>
            <w:tcW w:w="0" w:type="auto"/>
            <w:vAlign w:val="center"/>
            <w:hideMark/>
          </w:tcPr>
          <w:p w14:paraId="41174DC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Helpdesk</w:t>
            </w:r>
          </w:p>
        </w:tc>
        <w:tc>
          <w:tcPr>
            <w:tcW w:w="0" w:type="auto"/>
            <w:vAlign w:val="center"/>
            <w:hideMark/>
          </w:tcPr>
          <w:p w14:paraId="360F714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0979B485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1D0F123C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663B38F3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0904A21D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0322F2FE" w14:textId="77777777" w:rsidTr="00046EB3">
        <w:tc>
          <w:tcPr>
            <w:tcW w:w="0" w:type="auto"/>
            <w:vAlign w:val="center"/>
            <w:hideMark/>
          </w:tcPr>
          <w:p w14:paraId="58185DAE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 pohotovost</w:t>
            </w:r>
          </w:p>
        </w:tc>
        <w:tc>
          <w:tcPr>
            <w:tcW w:w="0" w:type="auto"/>
            <w:vAlign w:val="center"/>
            <w:hideMark/>
          </w:tcPr>
          <w:p w14:paraId="39CEC86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4CEB22B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739F6D4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4630B38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</w:t>
            </w:r>
          </w:p>
        </w:tc>
        <w:tc>
          <w:tcPr>
            <w:tcW w:w="0" w:type="auto"/>
            <w:vAlign w:val="center"/>
            <w:hideMark/>
          </w:tcPr>
          <w:p w14:paraId="556447C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Kritické incidenty</w:t>
            </w:r>
          </w:p>
        </w:tc>
      </w:tr>
      <w:tr w:rsidR="006854DC" w:rsidRPr="006854DC" w14:paraId="5A0088ED" w14:textId="77777777" w:rsidTr="00046EB3">
        <w:tc>
          <w:tcPr>
            <w:tcW w:w="0" w:type="auto"/>
            <w:vAlign w:val="center"/>
            <w:hideMark/>
          </w:tcPr>
          <w:p w14:paraId="6ED0AF3F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Manažerská eskalace</w:t>
            </w:r>
          </w:p>
        </w:tc>
        <w:tc>
          <w:tcPr>
            <w:tcW w:w="0" w:type="auto"/>
            <w:vAlign w:val="center"/>
            <w:hideMark/>
          </w:tcPr>
          <w:p w14:paraId="56DFEDD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67B4155D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02A47CD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7B55CE5E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25DAE7EF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20C31580" w14:textId="77777777" w:rsidTr="00046EB3">
        <w:tc>
          <w:tcPr>
            <w:tcW w:w="0" w:type="auto"/>
            <w:vAlign w:val="center"/>
            <w:hideMark/>
          </w:tcPr>
          <w:p w14:paraId="6191C26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Bezpečnostní kontakt</w:t>
            </w:r>
          </w:p>
        </w:tc>
        <w:tc>
          <w:tcPr>
            <w:tcW w:w="0" w:type="auto"/>
            <w:vAlign w:val="center"/>
            <w:hideMark/>
          </w:tcPr>
          <w:p w14:paraId="2FDC3FF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2F8DB574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6A76DFC1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6D72ED4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 / [doplní]</w:t>
            </w:r>
          </w:p>
        </w:tc>
        <w:tc>
          <w:tcPr>
            <w:tcW w:w="0" w:type="auto"/>
            <w:vAlign w:val="center"/>
            <w:hideMark/>
          </w:tcPr>
          <w:p w14:paraId="6D062B9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29862378" w14:textId="77777777" w:rsidTr="00046EB3">
        <w:tc>
          <w:tcPr>
            <w:tcW w:w="0" w:type="auto"/>
            <w:vAlign w:val="center"/>
            <w:hideMark/>
          </w:tcPr>
          <w:p w14:paraId="771C9AA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Servisní portál</w:t>
            </w:r>
          </w:p>
        </w:tc>
        <w:tc>
          <w:tcPr>
            <w:tcW w:w="0" w:type="auto"/>
            <w:vAlign w:val="center"/>
            <w:hideMark/>
          </w:tcPr>
          <w:p w14:paraId="1F65D9A1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215AAA9D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2E501A8F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URL / e-mail]</w:t>
            </w:r>
          </w:p>
        </w:tc>
        <w:tc>
          <w:tcPr>
            <w:tcW w:w="0" w:type="auto"/>
            <w:vAlign w:val="center"/>
            <w:hideMark/>
          </w:tcPr>
          <w:p w14:paraId="5217AB67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711764E2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</w:tbl>
    <w:p w14:paraId="1A0B85B1" w14:textId="4B0E5948" w:rsidR="006854DC" w:rsidRPr="006854DC" w:rsidRDefault="006854DC" w:rsidP="6D2276C9">
      <w:pPr>
        <w:spacing w:before="100" w:beforeAutospacing="1" w:after="100" w:afterAutospacing="1" w:line="240" w:lineRule="auto"/>
        <w:outlineLvl w:val="2"/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 xml:space="preserve">4.2.3 Hlavní </w:t>
      </w:r>
      <w:r w:rsidR="0DA39F86"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dodavatel č.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4"/>
        <w:gridCol w:w="2026"/>
        <w:gridCol w:w="813"/>
        <w:gridCol w:w="1562"/>
        <w:gridCol w:w="1323"/>
        <w:gridCol w:w="1474"/>
      </w:tblGrid>
      <w:tr w:rsidR="006854DC" w:rsidRPr="006854DC" w14:paraId="2836286F" w14:textId="77777777" w:rsidTr="00983C75">
        <w:trPr>
          <w:tblHeader/>
        </w:trPr>
        <w:tc>
          <w:tcPr>
            <w:tcW w:w="0" w:type="auto"/>
            <w:vAlign w:val="center"/>
            <w:hideMark/>
          </w:tcPr>
          <w:p w14:paraId="47149BA3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Funkce / role</w:t>
            </w:r>
          </w:p>
        </w:tc>
        <w:tc>
          <w:tcPr>
            <w:tcW w:w="0" w:type="auto"/>
            <w:vAlign w:val="center"/>
            <w:hideMark/>
          </w:tcPr>
          <w:p w14:paraId="7CA388DD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Jméno / útvar</w:t>
            </w:r>
          </w:p>
        </w:tc>
        <w:tc>
          <w:tcPr>
            <w:tcW w:w="0" w:type="auto"/>
            <w:vAlign w:val="center"/>
            <w:hideMark/>
          </w:tcPr>
          <w:p w14:paraId="28C67F85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Telefon</w:t>
            </w:r>
          </w:p>
        </w:tc>
        <w:tc>
          <w:tcPr>
            <w:tcW w:w="0" w:type="auto"/>
            <w:vAlign w:val="center"/>
            <w:hideMark/>
          </w:tcPr>
          <w:p w14:paraId="6216E71C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E-mail</w:t>
            </w:r>
          </w:p>
        </w:tc>
        <w:tc>
          <w:tcPr>
            <w:tcW w:w="0" w:type="auto"/>
            <w:vAlign w:val="center"/>
            <w:hideMark/>
          </w:tcPr>
          <w:p w14:paraId="23ACF630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Dostupnost</w:t>
            </w:r>
          </w:p>
        </w:tc>
        <w:tc>
          <w:tcPr>
            <w:tcW w:w="0" w:type="auto"/>
            <w:vAlign w:val="center"/>
            <w:hideMark/>
          </w:tcPr>
          <w:p w14:paraId="3D6D612F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Poznámka</w:t>
            </w:r>
          </w:p>
        </w:tc>
      </w:tr>
      <w:tr w:rsidR="006854DC" w:rsidRPr="006854DC" w14:paraId="4C2BEFE9" w14:textId="77777777" w:rsidTr="00983C75">
        <w:tc>
          <w:tcPr>
            <w:tcW w:w="0" w:type="auto"/>
            <w:vAlign w:val="center"/>
            <w:hideMark/>
          </w:tcPr>
          <w:p w14:paraId="40B9F46E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Helpdesk</w:t>
            </w:r>
          </w:p>
        </w:tc>
        <w:tc>
          <w:tcPr>
            <w:tcW w:w="0" w:type="auto"/>
            <w:vAlign w:val="center"/>
            <w:hideMark/>
          </w:tcPr>
          <w:p w14:paraId="38E2EC17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7487F6CF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1F1455D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6A2DEF7F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7F49C58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6049A720" w14:textId="77777777" w:rsidTr="00983C75">
        <w:tc>
          <w:tcPr>
            <w:tcW w:w="0" w:type="auto"/>
            <w:vAlign w:val="center"/>
            <w:hideMark/>
          </w:tcPr>
          <w:p w14:paraId="4C9FA113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 pohotovost</w:t>
            </w:r>
          </w:p>
        </w:tc>
        <w:tc>
          <w:tcPr>
            <w:tcW w:w="0" w:type="auto"/>
            <w:vAlign w:val="center"/>
            <w:hideMark/>
          </w:tcPr>
          <w:p w14:paraId="22F3312B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66B1FB3C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55002AF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027D8E2B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</w:t>
            </w:r>
          </w:p>
        </w:tc>
        <w:tc>
          <w:tcPr>
            <w:tcW w:w="0" w:type="auto"/>
            <w:vAlign w:val="center"/>
            <w:hideMark/>
          </w:tcPr>
          <w:p w14:paraId="25C3B6D4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Kritické incidenty</w:t>
            </w:r>
          </w:p>
        </w:tc>
      </w:tr>
      <w:tr w:rsidR="006854DC" w:rsidRPr="006854DC" w14:paraId="13E4CC18" w14:textId="77777777" w:rsidTr="00983C75">
        <w:tc>
          <w:tcPr>
            <w:tcW w:w="0" w:type="auto"/>
            <w:vAlign w:val="center"/>
            <w:hideMark/>
          </w:tcPr>
          <w:p w14:paraId="049D6BBE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Manažerská eskalace</w:t>
            </w:r>
          </w:p>
        </w:tc>
        <w:tc>
          <w:tcPr>
            <w:tcW w:w="0" w:type="auto"/>
            <w:vAlign w:val="center"/>
            <w:hideMark/>
          </w:tcPr>
          <w:p w14:paraId="263B07D4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41A82582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6AB3CFBB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0F351B2B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035FF91F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4759849A" w14:textId="77777777" w:rsidTr="00983C75">
        <w:tc>
          <w:tcPr>
            <w:tcW w:w="0" w:type="auto"/>
            <w:vAlign w:val="center"/>
            <w:hideMark/>
          </w:tcPr>
          <w:p w14:paraId="4B76602D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lastRenderedPageBreak/>
              <w:t>Bezpečnostní kontakt</w:t>
            </w:r>
          </w:p>
        </w:tc>
        <w:tc>
          <w:tcPr>
            <w:tcW w:w="0" w:type="auto"/>
            <w:vAlign w:val="center"/>
            <w:hideMark/>
          </w:tcPr>
          <w:p w14:paraId="175485AD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209903D5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2934CEE2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69F17909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 / [doplní]</w:t>
            </w:r>
          </w:p>
        </w:tc>
        <w:tc>
          <w:tcPr>
            <w:tcW w:w="0" w:type="auto"/>
            <w:vAlign w:val="center"/>
            <w:hideMark/>
          </w:tcPr>
          <w:p w14:paraId="6FBD2C4D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77E9C294" w14:textId="77777777" w:rsidTr="00983C75">
        <w:tc>
          <w:tcPr>
            <w:tcW w:w="0" w:type="auto"/>
            <w:vAlign w:val="center"/>
            <w:hideMark/>
          </w:tcPr>
          <w:p w14:paraId="5040E0BC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Servisní portál</w:t>
            </w:r>
          </w:p>
        </w:tc>
        <w:tc>
          <w:tcPr>
            <w:tcW w:w="0" w:type="auto"/>
            <w:vAlign w:val="center"/>
            <w:hideMark/>
          </w:tcPr>
          <w:p w14:paraId="63FA6F8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19946E39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6E5549AF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URL / e-mail]</w:t>
            </w:r>
          </w:p>
        </w:tc>
        <w:tc>
          <w:tcPr>
            <w:tcW w:w="0" w:type="auto"/>
            <w:vAlign w:val="center"/>
            <w:hideMark/>
          </w:tcPr>
          <w:p w14:paraId="58F8BBA1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5942EF7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</w:tbl>
    <w:p w14:paraId="5DDAAEDC" w14:textId="435FD683" w:rsidR="006854DC" w:rsidRPr="006854DC" w:rsidRDefault="006854DC" w:rsidP="6D2276C9">
      <w:pPr>
        <w:spacing w:before="100" w:beforeAutospacing="1" w:after="100" w:afterAutospacing="1" w:line="240" w:lineRule="auto"/>
        <w:outlineLvl w:val="2"/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 xml:space="preserve">4.2.4 Hlavní </w:t>
      </w:r>
      <w:r w:rsidR="6D07BE6D"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dodavatel č.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4"/>
        <w:gridCol w:w="2026"/>
        <w:gridCol w:w="813"/>
        <w:gridCol w:w="1562"/>
        <w:gridCol w:w="1323"/>
        <w:gridCol w:w="1474"/>
      </w:tblGrid>
      <w:tr w:rsidR="006854DC" w:rsidRPr="006854DC" w14:paraId="2F6C61D5" w14:textId="77777777" w:rsidTr="00983C75">
        <w:trPr>
          <w:tblHeader/>
        </w:trPr>
        <w:tc>
          <w:tcPr>
            <w:tcW w:w="0" w:type="auto"/>
            <w:vAlign w:val="center"/>
            <w:hideMark/>
          </w:tcPr>
          <w:p w14:paraId="29731AF2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Funkce / role</w:t>
            </w:r>
          </w:p>
        </w:tc>
        <w:tc>
          <w:tcPr>
            <w:tcW w:w="0" w:type="auto"/>
            <w:vAlign w:val="center"/>
            <w:hideMark/>
          </w:tcPr>
          <w:p w14:paraId="3FDD7468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Jméno / útvar</w:t>
            </w:r>
          </w:p>
        </w:tc>
        <w:tc>
          <w:tcPr>
            <w:tcW w:w="0" w:type="auto"/>
            <w:vAlign w:val="center"/>
            <w:hideMark/>
          </w:tcPr>
          <w:p w14:paraId="2DC77FFE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Telefon</w:t>
            </w:r>
          </w:p>
        </w:tc>
        <w:tc>
          <w:tcPr>
            <w:tcW w:w="0" w:type="auto"/>
            <w:vAlign w:val="center"/>
            <w:hideMark/>
          </w:tcPr>
          <w:p w14:paraId="5985EE51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E-mail</w:t>
            </w:r>
          </w:p>
        </w:tc>
        <w:tc>
          <w:tcPr>
            <w:tcW w:w="0" w:type="auto"/>
            <w:vAlign w:val="center"/>
            <w:hideMark/>
          </w:tcPr>
          <w:p w14:paraId="0214785D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Dostupnost</w:t>
            </w:r>
          </w:p>
        </w:tc>
        <w:tc>
          <w:tcPr>
            <w:tcW w:w="0" w:type="auto"/>
            <w:vAlign w:val="center"/>
            <w:hideMark/>
          </w:tcPr>
          <w:p w14:paraId="665A4094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Poznámka</w:t>
            </w:r>
          </w:p>
        </w:tc>
      </w:tr>
      <w:tr w:rsidR="006854DC" w:rsidRPr="006854DC" w14:paraId="01BBBCA1" w14:textId="77777777" w:rsidTr="00983C75">
        <w:tc>
          <w:tcPr>
            <w:tcW w:w="0" w:type="auto"/>
            <w:vAlign w:val="center"/>
            <w:hideMark/>
          </w:tcPr>
          <w:p w14:paraId="6BF200B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Helpdesk</w:t>
            </w:r>
          </w:p>
        </w:tc>
        <w:tc>
          <w:tcPr>
            <w:tcW w:w="0" w:type="auto"/>
            <w:vAlign w:val="center"/>
            <w:hideMark/>
          </w:tcPr>
          <w:p w14:paraId="3E12729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64C35D07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35D4C2A4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3E3BD309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181BE8B9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546A5930" w14:textId="77777777" w:rsidTr="00983C75">
        <w:tc>
          <w:tcPr>
            <w:tcW w:w="0" w:type="auto"/>
            <w:vAlign w:val="center"/>
            <w:hideMark/>
          </w:tcPr>
          <w:p w14:paraId="1A40218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 pohotovost</w:t>
            </w:r>
          </w:p>
        </w:tc>
        <w:tc>
          <w:tcPr>
            <w:tcW w:w="0" w:type="auto"/>
            <w:vAlign w:val="center"/>
            <w:hideMark/>
          </w:tcPr>
          <w:p w14:paraId="295375B1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01D6C785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27B0DFFB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478D6F89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</w:t>
            </w:r>
          </w:p>
        </w:tc>
        <w:tc>
          <w:tcPr>
            <w:tcW w:w="0" w:type="auto"/>
            <w:vAlign w:val="center"/>
            <w:hideMark/>
          </w:tcPr>
          <w:p w14:paraId="17FCB2F7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Kritické incidenty</w:t>
            </w:r>
          </w:p>
        </w:tc>
      </w:tr>
      <w:tr w:rsidR="006854DC" w:rsidRPr="006854DC" w14:paraId="529C3AFB" w14:textId="77777777" w:rsidTr="00983C75">
        <w:tc>
          <w:tcPr>
            <w:tcW w:w="0" w:type="auto"/>
            <w:vAlign w:val="center"/>
            <w:hideMark/>
          </w:tcPr>
          <w:p w14:paraId="0EEC6DC4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Manažerská eskalace</w:t>
            </w:r>
          </w:p>
        </w:tc>
        <w:tc>
          <w:tcPr>
            <w:tcW w:w="0" w:type="auto"/>
            <w:vAlign w:val="center"/>
            <w:hideMark/>
          </w:tcPr>
          <w:p w14:paraId="1F3BBE3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51FC03F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4C2FF97C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6782E814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240E45E5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086C1D38" w14:textId="77777777" w:rsidTr="00983C75">
        <w:tc>
          <w:tcPr>
            <w:tcW w:w="0" w:type="auto"/>
            <w:vAlign w:val="center"/>
            <w:hideMark/>
          </w:tcPr>
          <w:p w14:paraId="4E8F9263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Bezpečnostní kontakt</w:t>
            </w:r>
          </w:p>
        </w:tc>
        <w:tc>
          <w:tcPr>
            <w:tcW w:w="0" w:type="auto"/>
            <w:vAlign w:val="center"/>
            <w:hideMark/>
          </w:tcPr>
          <w:p w14:paraId="74EFCCAF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2E8C44EB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563CC21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73EDBFB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 / [doplní]</w:t>
            </w:r>
          </w:p>
        </w:tc>
        <w:tc>
          <w:tcPr>
            <w:tcW w:w="0" w:type="auto"/>
            <w:vAlign w:val="center"/>
            <w:hideMark/>
          </w:tcPr>
          <w:p w14:paraId="02E0E2DE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008EA5CE" w14:textId="77777777" w:rsidTr="00983C75">
        <w:tc>
          <w:tcPr>
            <w:tcW w:w="0" w:type="auto"/>
            <w:vAlign w:val="center"/>
            <w:hideMark/>
          </w:tcPr>
          <w:p w14:paraId="36A99429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Servisní portál</w:t>
            </w:r>
          </w:p>
        </w:tc>
        <w:tc>
          <w:tcPr>
            <w:tcW w:w="0" w:type="auto"/>
            <w:vAlign w:val="center"/>
            <w:hideMark/>
          </w:tcPr>
          <w:p w14:paraId="22A5B6D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4A631085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557D98AE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URL / e-mail]</w:t>
            </w:r>
          </w:p>
        </w:tc>
        <w:tc>
          <w:tcPr>
            <w:tcW w:w="0" w:type="auto"/>
            <w:vAlign w:val="center"/>
            <w:hideMark/>
          </w:tcPr>
          <w:p w14:paraId="4E57274C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008B7185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</w:tbl>
    <w:p w14:paraId="7B7B82EF" w14:textId="1A9781D0" w:rsidR="006854DC" w:rsidRPr="006854DC" w:rsidRDefault="006854DC" w:rsidP="6D2276C9">
      <w:pPr>
        <w:spacing w:before="100" w:beforeAutospacing="1" w:after="100" w:afterAutospacing="1" w:line="240" w:lineRule="auto"/>
        <w:outlineLvl w:val="2"/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 xml:space="preserve">4.2.5 Hlavní </w:t>
      </w:r>
      <w:r w:rsidR="7A9ED92F"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dodavatel č.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4"/>
        <w:gridCol w:w="2026"/>
        <w:gridCol w:w="813"/>
        <w:gridCol w:w="1562"/>
        <w:gridCol w:w="1323"/>
        <w:gridCol w:w="1474"/>
      </w:tblGrid>
      <w:tr w:rsidR="006854DC" w:rsidRPr="006854DC" w14:paraId="37CB5F3D" w14:textId="77777777" w:rsidTr="00983C75">
        <w:trPr>
          <w:tblHeader/>
        </w:trPr>
        <w:tc>
          <w:tcPr>
            <w:tcW w:w="0" w:type="auto"/>
            <w:vAlign w:val="center"/>
            <w:hideMark/>
          </w:tcPr>
          <w:p w14:paraId="4C5B11E1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Funkce / role</w:t>
            </w:r>
          </w:p>
        </w:tc>
        <w:tc>
          <w:tcPr>
            <w:tcW w:w="0" w:type="auto"/>
            <w:vAlign w:val="center"/>
            <w:hideMark/>
          </w:tcPr>
          <w:p w14:paraId="5CC9CA6A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Jméno / útvar</w:t>
            </w:r>
          </w:p>
        </w:tc>
        <w:tc>
          <w:tcPr>
            <w:tcW w:w="0" w:type="auto"/>
            <w:vAlign w:val="center"/>
            <w:hideMark/>
          </w:tcPr>
          <w:p w14:paraId="44673101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Telefon</w:t>
            </w:r>
          </w:p>
        </w:tc>
        <w:tc>
          <w:tcPr>
            <w:tcW w:w="0" w:type="auto"/>
            <w:vAlign w:val="center"/>
            <w:hideMark/>
          </w:tcPr>
          <w:p w14:paraId="45CFCDCD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E-mail</w:t>
            </w:r>
          </w:p>
        </w:tc>
        <w:tc>
          <w:tcPr>
            <w:tcW w:w="0" w:type="auto"/>
            <w:vAlign w:val="center"/>
            <w:hideMark/>
          </w:tcPr>
          <w:p w14:paraId="50171487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Dostupnost</w:t>
            </w:r>
          </w:p>
        </w:tc>
        <w:tc>
          <w:tcPr>
            <w:tcW w:w="0" w:type="auto"/>
            <w:vAlign w:val="center"/>
            <w:hideMark/>
          </w:tcPr>
          <w:p w14:paraId="207B5DD4" w14:textId="77777777" w:rsidR="006854DC" w:rsidRPr="006854DC" w:rsidRDefault="006854DC" w:rsidP="6D2276C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b/>
                <w:bCs/>
                <w:kern w:val="0"/>
                <w:sz w:val="22"/>
                <w:szCs w:val="22"/>
                <w:lang w:eastAsia="cs-CZ"/>
                <w14:ligatures w14:val="none"/>
              </w:rPr>
              <w:t>Poznámka</w:t>
            </w:r>
          </w:p>
        </w:tc>
      </w:tr>
      <w:tr w:rsidR="006854DC" w:rsidRPr="006854DC" w14:paraId="7B247915" w14:textId="77777777" w:rsidTr="00983C75">
        <w:tc>
          <w:tcPr>
            <w:tcW w:w="0" w:type="auto"/>
            <w:vAlign w:val="center"/>
            <w:hideMark/>
          </w:tcPr>
          <w:p w14:paraId="10117D1B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Helpdesk</w:t>
            </w:r>
          </w:p>
        </w:tc>
        <w:tc>
          <w:tcPr>
            <w:tcW w:w="0" w:type="auto"/>
            <w:vAlign w:val="center"/>
            <w:hideMark/>
          </w:tcPr>
          <w:p w14:paraId="09F93567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3882538F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7ACC760E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10D9E083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1186CAF3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1F14C5E2" w14:textId="77777777" w:rsidTr="00983C75">
        <w:tc>
          <w:tcPr>
            <w:tcW w:w="0" w:type="auto"/>
            <w:vAlign w:val="center"/>
            <w:hideMark/>
          </w:tcPr>
          <w:p w14:paraId="41460C4C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 pohotovost</w:t>
            </w:r>
          </w:p>
        </w:tc>
        <w:tc>
          <w:tcPr>
            <w:tcW w:w="0" w:type="auto"/>
            <w:vAlign w:val="center"/>
            <w:hideMark/>
          </w:tcPr>
          <w:p w14:paraId="37528837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74408031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6982CC5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59E50449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</w:t>
            </w:r>
          </w:p>
        </w:tc>
        <w:tc>
          <w:tcPr>
            <w:tcW w:w="0" w:type="auto"/>
            <w:vAlign w:val="center"/>
            <w:hideMark/>
          </w:tcPr>
          <w:p w14:paraId="41E23B9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Kritické incidenty</w:t>
            </w:r>
          </w:p>
        </w:tc>
      </w:tr>
      <w:tr w:rsidR="006854DC" w:rsidRPr="006854DC" w14:paraId="15213D23" w14:textId="77777777" w:rsidTr="00983C75">
        <w:tc>
          <w:tcPr>
            <w:tcW w:w="0" w:type="auto"/>
            <w:vAlign w:val="center"/>
            <w:hideMark/>
          </w:tcPr>
          <w:p w14:paraId="7AF82127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Manažerská eskalace</w:t>
            </w:r>
          </w:p>
        </w:tc>
        <w:tc>
          <w:tcPr>
            <w:tcW w:w="0" w:type="auto"/>
            <w:vAlign w:val="center"/>
            <w:hideMark/>
          </w:tcPr>
          <w:p w14:paraId="1C1CBBE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15611B3B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495E7482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47A8836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26C60101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513AC3A8" w14:textId="77777777" w:rsidTr="00983C75">
        <w:tc>
          <w:tcPr>
            <w:tcW w:w="0" w:type="auto"/>
            <w:vAlign w:val="center"/>
            <w:hideMark/>
          </w:tcPr>
          <w:p w14:paraId="37331CE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Bezpečnostní kontakt</w:t>
            </w:r>
          </w:p>
        </w:tc>
        <w:tc>
          <w:tcPr>
            <w:tcW w:w="0" w:type="auto"/>
            <w:vAlign w:val="center"/>
            <w:hideMark/>
          </w:tcPr>
          <w:p w14:paraId="3EE9158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0EEA96D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58A94038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7011923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24/7 / [doplní]</w:t>
            </w:r>
          </w:p>
        </w:tc>
        <w:tc>
          <w:tcPr>
            <w:tcW w:w="0" w:type="auto"/>
            <w:vAlign w:val="center"/>
            <w:hideMark/>
          </w:tcPr>
          <w:p w14:paraId="6D222037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  <w:tr w:rsidR="006854DC" w:rsidRPr="006854DC" w14:paraId="7C3C89A2" w14:textId="77777777" w:rsidTr="00983C75">
        <w:tc>
          <w:tcPr>
            <w:tcW w:w="0" w:type="auto"/>
            <w:vAlign w:val="center"/>
            <w:hideMark/>
          </w:tcPr>
          <w:p w14:paraId="5670F09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Servisní portál</w:t>
            </w:r>
          </w:p>
        </w:tc>
        <w:tc>
          <w:tcPr>
            <w:tcW w:w="0" w:type="auto"/>
            <w:vAlign w:val="center"/>
            <w:hideMark/>
          </w:tcPr>
          <w:p w14:paraId="45CB255A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vybraný dodavatel]</w:t>
            </w:r>
          </w:p>
        </w:tc>
        <w:tc>
          <w:tcPr>
            <w:tcW w:w="0" w:type="auto"/>
            <w:vAlign w:val="center"/>
            <w:hideMark/>
          </w:tcPr>
          <w:p w14:paraId="1D64CCA2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14:paraId="3F0B1BA6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 URL / e-mail]</w:t>
            </w:r>
          </w:p>
        </w:tc>
        <w:tc>
          <w:tcPr>
            <w:tcW w:w="0" w:type="auto"/>
            <w:vAlign w:val="center"/>
            <w:hideMark/>
          </w:tcPr>
          <w:p w14:paraId="28307D02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  <w:r w:rsidRPr="6D2276C9"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  <w:t>[doplní]</w:t>
            </w:r>
          </w:p>
        </w:tc>
        <w:tc>
          <w:tcPr>
            <w:tcW w:w="0" w:type="auto"/>
            <w:vAlign w:val="center"/>
            <w:hideMark/>
          </w:tcPr>
          <w:p w14:paraId="67387710" w14:textId="77777777" w:rsidR="006854DC" w:rsidRPr="006854DC" w:rsidRDefault="006854DC" w:rsidP="6D2276C9">
            <w:pPr>
              <w:spacing w:after="0" w:line="240" w:lineRule="auto"/>
              <w:rPr>
                <w:rFonts w:ascii="Arial" w:eastAsia="Arial" w:hAnsi="Arial" w:cs="Arial"/>
                <w:kern w:val="0"/>
                <w:sz w:val="22"/>
                <w:szCs w:val="22"/>
                <w:lang w:eastAsia="cs-CZ"/>
                <w14:ligatures w14:val="none"/>
              </w:rPr>
            </w:pPr>
          </w:p>
        </w:tc>
      </w:tr>
    </w:tbl>
    <w:p w14:paraId="7479DF20" w14:textId="0E3F8EBA" w:rsidR="006854DC" w:rsidRPr="006854DC" w:rsidRDefault="006854DC" w:rsidP="6D2276C9">
      <w:pPr>
        <w:spacing w:before="100" w:beforeAutospacing="1" w:after="100" w:afterAutospacing="1" w:line="240" w:lineRule="auto"/>
        <w:outlineLvl w:val="1"/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 xml:space="preserve">5. Povinnosti Dodavatele ve vztahu k hlavním </w:t>
      </w:r>
      <w:r w:rsidR="46959B88"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dodavatelům</w:t>
      </w:r>
    </w:p>
    <w:p w14:paraId="0271C16B" w14:textId="483BE96E" w:rsidR="006854DC" w:rsidRPr="006854DC" w:rsidRDefault="006854DC" w:rsidP="6D2276C9">
      <w:p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5.1 Dodavatel odpovídá za plnění všech hlavních </w:t>
      </w:r>
      <w:r w:rsidR="75EB95F7"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dodavatelů, jako by plnil sám.</w:t>
      </w:r>
    </w:p>
    <w:p w14:paraId="6115E3D6" w14:textId="4A037F97" w:rsidR="006854DC" w:rsidRPr="006854DC" w:rsidRDefault="006854DC" w:rsidP="6D2276C9">
      <w:p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5.2 Dodavatel je povinen zajistit, aby každý hlavní </w:t>
      </w:r>
      <w:r w:rsidR="30AB39EA"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dodavatel byl smluvně zavázán: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a) poskytovat součinnost při řešení Incidentů a Bezpečnostních incidentů,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b) dodržovat reakční doby, doby obnovení a doby odstranění Incidentů nejméně v rozsahu stanoveném smlouvou a Přílohou č. 2 – Servisní podmínky a SLA,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c) poskytovat součinnost i mimo běžnou pracovní dobu, je-li to nezbytné pro dodržení SLA,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d) podrobit se režimu provozní, bezpečnostní a manažerské eskalace podle této přílohy,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e) poskytovat Objednateli nebo Dodavateli potřebnou součinnost při auditech, kontrolách, krizovém řízení a exitu.</w:t>
      </w:r>
    </w:p>
    <w:p w14:paraId="1FD26AE7" w14:textId="17F56E7F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lastRenderedPageBreak/>
        <w:t xml:space="preserve">5.3 Dodavatel je povinen zajistit, aby žádný hlavní </w:t>
      </w:r>
      <w:r w:rsidR="1D3F6514"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dodavatel nemohl odmítnout součinnost s odkazem na svůj interní provozní režim, vlastní smluvní podmínky nebo neexistenci přímého smluvního vztahu s Objednatelem.</w:t>
      </w:r>
    </w:p>
    <w:p w14:paraId="665BE872" w14:textId="39B0AE23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5.4 Dodavatel je povinen na žádost Objednatele prokázat, že hlavní </w:t>
      </w:r>
      <w:r w:rsidR="203EC891"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dodavatelé byli skutečně zavázáni v rozsahu podle této přílohy a článku SLA a servisního režimu.</w:t>
      </w:r>
    </w:p>
    <w:p w14:paraId="3BA45374" w14:textId="77777777" w:rsidR="006854DC" w:rsidRPr="006854DC" w:rsidRDefault="006854DC" w:rsidP="6D2276C9">
      <w:pPr>
        <w:spacing w:before="100" w:beforeAutospacing="1" w:after="100" w:afterAutospacing="1" w:line="240" w:lineRule="auto"/>
        <w:outlineLvl w:val="1"/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6. Aktualizace údajů</w:t>
      </w:r>
    </w:p>
    <w:p w14:paraId="2A224D8D" w14:textId="77777777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6.1 Dodavatel je povinen aktualizovat údaje uvedené v této příloze bez zbytečného odkladu, nejpozději do </w:t>
      </w: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2 pracovních dnů</w:t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 ode dne, kdy změna nastala nebo kdy se o ní dozvěděl.</w:t>
      </w:r>
    </w:p>
    <w:p w14:paraId="0105EDD9" w14:textId="6CADA6C0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6.2 Změna kontaktních, provozních nebo eskalačních údajů, která nemění osobu hlavního </w:t>
      </w:r>
      <w:r w:rsidR="0467DAD7"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dodavatele ani rozsah jeho plnění, nepředstavuje změnu smlouvy vyžadující dodatek, pokud je změna písemně oznámena Objednateli a současně je aktualizována tato příloha </w:t>
      </w:r>
      <w:r w:rsidR="00647526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v evidenčním režimu stanoveném Objednatelem.</w:t>
      </w:r>
    </w:p>
    <w:p w14:paraId="5B824638" w14:textId="48C83A83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6.3 Změna osoby hlavního </w:t>
      </w:r>
      <w:r w:rsidR="63659111"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dodavatele nebo podstatná změna rozsahu jeho plnění podléhá režimu smlouvy a příslušným pravidlům pro změny závazku ze smlouvy na veřejnou zakázku.</w:t>
      </w:r>
    </w:p>
    <w:p w14:paraId="59698A8C" w14:textId="77777777" w:rsidR="006854DC" w:rsidRPr="006854DC" w:rsidRDefault="006854DC" w:rsidP="6D2276C9">
      <w:pPr>
        <w:spacing w:before="100" w:beforeAutospacing="1" w:after="100" w:afterAutospacing="1" w:line="240" w:lineRule="auto"/>
        <w:outlineLvl w:val="1"/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7. Minimální požadavky na dostupnost kontaktů</w:t>
      </w:r>
    </w:p>
    <w:p w14:paraId="40F4F859" w14:textId="7914E152" w:rsidR="006854DC" w:rsidRPr="006854DC" w:rsidRDefault="006854DC" w:rsidP="00647526">
      <w:pPr>
        <w:spacing w:before="100" w:beforeAutospacing="1" w:after="100" w:afterAutospacing="1" w:line="240" w:lineRule="auto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7.1 Dodavatel je povinen zajistit, aby byly po celou dobu trvání smlouvy funkční a dostupné alespoň následující kontakty: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a) centrální helpdesk Dodavatele,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b) 24/7 pohotovost Dodavatele pro Kritické incidenty,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c) bezpečnostní kontakt Dodavatele,</w:t>
      </w:r>
      <w:r w:rsidRPr="006854DC">
        <w:rPr>
          <w:rFonts w:ascii="Palatino Linotype" w:eastAsia="Times New Roman" w:hAnsi="Palatino Linotype" w:cs="Times New Roman"/>
          <w:color w:val="000000"/>
          <w:kern w:val="0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d) alespoň jeden provozní nebo pohotovostní kontakt u každého hlavního </w:t>
      </w:r>
      <w:r w:rsidR="27D1D525"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podd</w:t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odavatele relevantního pro řešení Kritických incidentů nebo Bezpečnostních incidentů.</w:t>
      </w:r>
    </w:p>
    <w:p w14:paraId="10E83FDB" w14:textId="77777777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7.2 V případě nedostupnosti některého kontaktu je Dodavatel povinen zajistit okamžitou náhradu jiným rovnocenným kontaktním místem.</w:t>
      </w:r>
    </w:p>
    <w:p w14:paraId="7DC9C98E" w14:textId="77777777" w:rsidR="006854DC" w:rsidRPr="006854DC" w:rsidRDefault="006854DC" w:rsidP="6D2276C9">
      <w:pPr>
        <w:spacing w:before="100" w:beforeAutospacing="1" w:after="100" w:afterAutospacing="1" w:line="240" w:lineRule="auto"/>
        <w:outlineLvl w:val="1"/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8. Závěrečné ustanovení přílohy</w:t>
      </w:r>
    </w:p>
    <w:p w14:paraId="41463DF4" w14:textId="3429BDB8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8.1 Tato příloha bude při podpisu smlouvy doplněna vybraným dodavatelem v rozsahu identifikačních, věcných, kontaktních a eskalačních údajů ke všem hlavním </w:t>
      </w:r>
      <w:r w:rsidR="1EB278A6"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pod</w:t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dodavatelům.</w:t>
      </w:r>
    </w:p>
    <w:p w14:paraId="3EC38CBD" w14:textId="0B29EABC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 xml:space="preserve">8.2 Nebudou-li při podpisu smlouvy některé konkrétní provozní kontaktní osoby dosud určeny jmenovitě, je Dodavatel povinen uvést alespoň funkční kontaktní místo, útvar nebo roli </w:t>
      </w:r>
      <w:r w:rsidR="00635A22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br/>
      </w: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a příslušný komunikační kanál tak, aby mohla být Servisní podpora a eskalace řádně vykonávána ode dne zahájení pilotního provozu.</w:t>
      </w:r>
    </w:p>
    <w:p w14:paraId="6EFAF2FE" w14:textId="77777777" w:rsidR="006854DC" w:rsidRPr="006854DC" w:rsidRDefault="006854DC" w:rsidP="6D2276C9">
      <w:pPr>
        <w:spacing w:before="100" w:beforeAutospacing="1" w:after="100" w:afterAutospacing="1" w:line="240" w:lineRule="auto"/>
        <w:jc w:val="both"/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</w:pPr>
      <w:r w:rsidRPr="6D2276C9">
        <w:rPr>
          <w:rFonts w:ascii="Arial" w:eastAsia="Arial" w:hAnsi="Arial" w:cs="Arial"/>
          <w:color w:val="000000"/>
          <w:kern w:val="0"/>
          <w:sz w:val="22"/>
          <w:szCs w:val="22"/>
          <w:lang w:eastAsia="cs-CZ"/>
          <w14:ligatures w14:val="none"/>
        </w:rPr>
        <w:t>8.3 Dodavatel odpovídá za to, že údaje uvedené v této příloze budou odpovídat skutečnému modelu poskytování podpory a že budou v souladu se smlouvou a Přílohou č. 2 – Servisní podmínky a SLA.</w:t>
      </w:r>
    </w:p>
    <w:p w14:paraId="74FB1788" w14:textId="77777777" w:rsidR="006854DC" w:rsidRPr="006854DC" w:rsidRDefault="006854DC" w:rsidP="6D2276C9">
      <w:pPr>
        <w:jc w:val="both"/>
        <w:rPr>
          <w:rFonts w:ascii="Arial" w:eastAsia="Arial" w:hAnsi="Arial" w:cs="Arial"/>
          <w:sz w:val="22"/>
          <w:szCs w:val="22"/>
        </w:rPr>
      </w:pPr>
    </w:p>
    <w:sectPr w:rsidR="006854DC" w:rsidRPr="006854DC" w:rsidSect="0031377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7296" w14:textId="77777777" w:rsidR="00D02964" w:rsidRDefault="00D02964" w:rsidP="00587A5D">
      <w:pPr>
        <w:spacing w:after="0" w:line="240" w:lineRule="auto"/>
      </w:pPr>
      <w:r>
        <w:separator/>
      </w:r>
    </w:p>
  </w:endnote>
  <w:endnote w:type="continuationSeparator" w:id="0">
    <w:p w14:paraId="52104BD8" w14:textId="77777777" w:rsidR="00D02964" w:rsidRDefault="00D02964" w:rsidP="0058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265084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CF583B" w14:textId="498CBE03" w:rsidR="007C5D4C" w:rsidRDefault="007C5D4C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1914D55" w14:textId="77777777" w:rsidR="007C5D4C" w:rsidRDefault="007C5D4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A63DD" w14:textId="77777777" w:rsidR="00D02964" w:rsidRDefault="00D02964" w:rsidP="00587A5D">
      <w:pPr>
        <w:spacing w:after="0" w:line="240" w:lineRule="auto"/>
      </w:pPr>
      <w:r>
        <w:separator/>
      </w:r>
    </w:p>
  </w:footnote>
  <w:footnote w:type="continuationSeparator" w:id="0">
    <w:p w14:paraId="763811EB" w14:textId="77777777" w:rsidR="00D02964" w:rsidRDefault="00D02964" w:rsidP="00587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ADEA5" w14:textId="77777777" w:rsidR="00A80ECF" w:rsidRPr="00796A1D" w:rsidRDefault="00A80ECF" w:rsidP="00A80ECF">
    <w:pPr>
      <w:tabs>
        <w:tab w:val="left" w:pos="3164"/>
        <w:tab w:val="left" w:pos="5979"/>
      </w:tabs>
      <w:ind w:left="819"/>
      <w:rPr>
        <w:rFonts w:ascii="Times New Roman"/>
        <w:color w:val="EE0000"/>
        <w:sz w:val="20"/>
      </w:rPr>
    </w:pPr>
    <w:r w:rsidRPr="00796A1D">
      <w:rPr>
        <w:rFonts w:ascii="Times New Roman"/>
        <w:noProof/>
        <w:color w:val="EE0000"/>
        <w:position w:val="1"/>
        <w:sz w:val="20"/>
      </w:rPr>
      <w:drawing>
        <wp:inline distT="0" distB="0" distL="0" distR="0" wp14:anchorId="5E1C4FA8" wp14:editId="7F28D990">
          <wp:extent cx="1178543" cy="498348"/>
          <wp:effectExtent l="0" t="0" r="0" b="0"/>
          <wp:docPr id="1" name="Image 1" descr="Obsah obrázku Písmo, Grafika, logo, symbol  Popis byl vytvořen automatick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Obsah obrázku Písmo, Grafika, logo, symbol  Popis byl vytvořen automaticky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8543" cy="4983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96A1D">
      <w:rPr>
        <w:rFonts w:ascii="Times New Roman"/>
        <w:color w:val="EE0000"/>
        <w:position w:val="1"/>
        <w:sz w:val="20"/>
      </w:rPr>
      <w:tab/>
    </w:r>
    <w:r w:rsidRPr="00796A1D">
      <w:rPr>
        <w:rFonts w:ascii="Times New Roman"/>
        <w:noProof/>
        <w:color w:val="EE0000"/>
        <w:position w:val="6"/>
        <w:sz w:val="20"/>
      </w:rPr>
      <w:drawing>
        <wp:inline distT="0" distB="0" distL="0" distR="0" wp14:anchorId="5D2F5AFA" wp14:editId="7CC217C9">
          <wp:extent cx="1539653" cy="402335"/>
          <wp:effectExtent l="0" t="0" r="0" b="0"/>
          <wp:docPr id="2" name="Image 2" descr="Obsah obrázku text, Písmo, Elektricky modrá, modrá  Popis byl vytvořen automatick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Obsah obrázku text, Písmo, Elektricky modrá, modrá  Popis byl vytvořen automaticky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39653" cy="402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96A1D">
      <w:rPr>
        <w:rFonts w:ascii="Times New Roman"/>
        <w:color w:val="EE0000"/>
        <w:position w:val="6"/>
        <w:sz w:val="20"/>
      </w:rPr>
      <w:tab/>
    </w:r>
    <w:r w:rsidRPr="00796A1D">
      <w:rPr>
        <w:rFonts w:ascii="Times New Roman"/>
        <w:noProof/>
        <w:color w:val="EE0000"/>
        <w:sz w:val="20"/>
      </w:rPr>
      <w:drawing>
        <wp:inline distT="0" distB="0" distL="0" distR="0" wp14:anchorId="3D177A99" wp14:editId="48C70DBB">
          <wp:extent cx="1840524" cy="502920"/>
          <wp:effectExtent l="0" t="0" r="0" b="0"/>
          <wp:docPr id="3" name="Image 3" descr="logo_cmyk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logo_cmyk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840524" cy="502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D8D82F" w14:textId="77777777" w:rsidR="00587A5D" w:rsidRDefault="00587A5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E66BB"/>
    <w:multiLevelType w:val="multilevel"/>
    <w:tmpl w:val="9E92F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BE459F"/>
    <w:multiLevelType w:val="multilevel"/>
    <w:tmpl w:val="37DC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CA75A6"/>
    <w:multiLevelType w:val="multilevel"/>
    <w:tmpl w:val="5E007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F27153"/>
    <w:multiLevelType w:val="multilevel"/>
    <w:tmpl w:val="B672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1170156">
    <w:abstractNumId w:val="3"/>
  </w:num>
  <w:num w:numId="2" w16cid:durableId="1581792741">
    <w:abstractNumId w:val="1"/>
  </w:num>
  <w:num w:numId="3" w16cid:durableId="981881764">
    <w:abstractNumId w:val="0"/>
  </w:num>
  <w:num w:numId="4" w16cid:durableId="862667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4DC"/>
    <w:rsid w:val="00046EB3"/>
    <w:rsid w:val="000D1393"/>
    <w:rsid w:val="000D5C9F"/>
    <w:rsid w:val="002906DB"/>
    <w:rsid w:val="002F3DE4"/>
    <w:rsid w:val="00313771"/>
    <w:rsid w:val="00422739"/>
    <w:rsid w:val="00450323"/>
    <w:rsid w:val="004D089E"/>
    <w:rsid w:val="005229C6"/>
    <w:rsid w:val="00532DA6"/>
    <w:rsid w:val="00553670"/>
    <w:rsid w:val="00587A5D"/>
    <w:rsid w:val="00635A22"/>
    <w:rsid w:val="00647526"/>
    <w:rsid w:val="006744FA"/>
    <w:rsid w:val="006854DC"/>
    <w:rsid w:val="00686558"/>
    <w:rsid w:val="007C5D4C"/>
    <w:rsid w:val="0085023A"/>
    <w:rsid w:val="009779A1"/>
    <w:rsid w:val="00983C75"/>
    <w:rsid w:val="00A80ECF"/>
    <w:rsid w:val="00D02964"/>
    <w:rsid w:val="00DA034A"/>
    <w:rsid w:val="00DF4AD9"/>
    <w:rsid w:val="00E2D1E3"/>
    <w:rsid w:val="00EE2A9A"/>
    <w:rsid w:val="00F845C1"/>
    <w:rsid w:val="0467DAD7"/>
    <w:rsid w:val="0B9B0C77"/>
    <w:rsid w:val="0D20D75C"/>
    <w:rsid w:val="0DA39F86"/>
    <w:rsid w:val="18DB357F"/>
    <w:rsid w:val="1D3F6514"/>
    <w:rsid w:val="1E04E284"/>
    <w:rsid w:val="1EB278A6"/>
    <w:rsid w:val="1EBAE6CD"/>
    <w:rsid w:val="1FC469C5"/>
    <w:rsid w:val="203EC891"/>
    <w:rsid w:val="264EE7F2"/>
    <w:rsid w:val="26837C2D"/>
    <w:rsid w:val="27D1D525"/>
    <w:rsid w:val="2C5EAEAE"/>
    <w:rsid w:val="2CE6A797"/>
    <w:rsid w:val="2F1CC1DB"/>
    <w:rsid w:val="2F284DF1"/>
    <w:rsid w:val="30AB39EA"/>
    <w:rsid w:val="3D401959"/>
    <w:rsid w:val="3DCD822F"/>
    <w:rsid w:val="41376493"/>
    <w:rsid w:val="41ACF424"/>
    <w:rsid w:val="41CC2C82"/>
    <w:rsid w:val="46959B88"/>
    <w:rsid w:val="4835E20B"/>
    <w:rsid w:val="48D17858"/>
    <w:rsid w:val="4CD9CDE1"/>
    <w:rsid w:val="4F40EDCE"/>
    <w:rsid w:val="504F03CB"/>
    <w:rsid w:val="51D39936"/>
    <w:rsid w:val="5291444E"/>
    <w:rsid w:val="5CD1A240"/>
    <w:rsid w:val="5E39F30E"/>
    <w:rsid w:val="5E74FA36"/>
    <w:rsid w:val="63177F40"/>
    <w:rsid w:val="63659111"/>
    <w:rsid w:val="6B043C0D"/>
    <w:rsid w:val="6D07BE6D"/>
    <w:rsid w:val="6D2276C9"/>
    <w:rsid w:val="6EBBA93B"/>
    <w:rsid w:val="6EE50969"/>
    <w:rsid w:val="6F7E3B3F"/>
    <w:rsid w:val="71606C08"/>
    <w:rsid w:val="743531E3"/>
    <w:rsid w:val="74E51E29"/>
    <w:rsid w:val="75B276C9"/>
    <w:rsid w:val="75EB95F7"/>
    <w:rsid w:val="760DD1CB"/>
    <w:rsid w:val="7731AAC6"/>
    <w:rsid w:val="7A6A5530"/>
    <w:rsid w:val="7A9ED92F"/>
    <w:rsid w:val="7B38324C"/>
    <w:rsid w:val="7F27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F0F44"/>
  <w15:chartTrackingRefBased/>
  <w15:docId w15:val="{0F942BCA-B6A4-124A-931A-CD96FE85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854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854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54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854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854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854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854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854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854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854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6854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6854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854D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854D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854D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854D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854D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854D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854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85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854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854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854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854D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854D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854D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854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854D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854DC"/>
    <w:rPr>
      <w:b/>
      <w:bCs/>
      <w:smallCaps/>
      <w:color w:val="0F4761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68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apple-converted-space">
    <w:name w:val="apple-converted-space"/>
    <w:basedOn w:val="Standardnpsmoodstavce"/>
    <w:rsid w:val="006854DC"/>
  </w:style>
  <w:style w:type="character" w:styleId="Siln">
    <w:name w:val="Strong"/>
    <w:basedOn w:val="Standardnpsmoodstavce"/>
    <w:uiPriority w:val="22"/>
    <w:qFormat/>
    <w:rsid w:val="006854DC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5536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536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536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36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367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58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7A5D"/>
  </w:style>
  <w:style w:type="paragraph" w:styleId="Zpat">
    <w:name w:val="footer"/>
    <w:basedOn w:val="Normln"/>
    <w:link w:val="ZpatChar"/>
    <w:uiPriority w:val="99"/>
    <w:unhideWhenUsed/>
    <w:rsid w:val="0058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7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200E2-F741-4048-8C20-1AB437FC878C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2.xml><?xml version="1.0" encoding="utf-8"?>
<ds:datastoreItem xmlns:ds="http://schemas.openxmlformats.org/officeDocument/2006/customXml" ds:itemID="{F3D9B217-C362-4D20-8B2A-4F934C1FD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D40A2D-A927-41B4-BE2D-87C61670D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1388</Words>
  <Characters>8196</Characters>
  <Application>Microsoft Office Word</Application>
  <DocSecurity>0</DocSecurity>
  <Lines>68</Lines>
  <Paragraphs>19</Paragraphs>
  <ScaleCrop>false</ScaleCrop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Tovarkova</dc:creator>
  <cp:keywords/>
  <dc:description/>
  <cp:lastModifiedBy>Jaroslav Bednář</cp:lastModifiedBy>
  <cp:revision>20</cp:revision>
  <dcterms:created xsi:type="dcterms:W3CDTF">2026-03-09T22:07:00Z</dcterms:created>
  <dcterms:modified xsi:type="dcterms:W3CDTF">2026-04-17T13:01:00Z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